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11CB" w:rsidRPr="00470DD8" w:rsidRDefault="00A611CB">
      <w:pPr>
        <w:overflowPunct/>
        <w:autoSpaceDE/>
        <w:autoSpaceDN/>
        <w:adjustRightInd/>
        <w:jc w:val="center"/>
        <w:rPr>
          <w:b/>
          <w:sz w:val="28"/>
          <w:szCs w:val="28"/>
          <w:lang w:val="kk-KZ"/>
        </w:rPr>
      </w:pPr>
    </w:p>
    <w:p w:rsidR="00A611CB" w:rsidRPr="00470DD8" w:rsidRDefault="00A611CB">
      <w:pPr>
        <w:overflowPunct/>
        <w:autoSpaceDE/>
        <w:autoSpaceDN/>
        <w:adjustRightInd/>
        <w:jc w:val="center"/>
        <w:rPr>
          <w:b/>
          <w:sz w:val="28"/>
          <w:szCs w:val="28"/>
          <w:lang w:val="kk-KZ"/>
        </w:rPr>
      </w:pPr>
    </w:p>
    <w:p w:rsidR="00A611CB" w:rsidRPr="00470DD8" w:rsidRDefault="00A611CB">
      <w:pPr>
        <w:overflowPunct/>
        <w:autoSpaceDE/>
        <w:autoSpaceDN/>
        <w:adjustRightInd/>
        <w:jc w:val="center"/>
        <w:rPr>
          <w:b/>
          <w:sz w:val="28"/>
          <w:szCs w:val="28"/>
          <w:lang w:val="kk-KZ"/>
        </w:rPr>
      </w:pPr>
    </w:p>
    <w:p w:rsidR="00A611CB" w:rsidRPr="00470DD8" w:rsidRDefault="00A611CB">
      <w:pPr>
        <w:overflowPunct/>
        <w:autoSpaceDE/>
        <w:autoSpaceDN/>
        <w:adjustRightInd/>
        <w:jc w:val="center"/>
        <w:rPr>
          <w:b/>
          <w:sz w:val="28"/>
          <w:szCs w:val="28"/>
          <w:lang w:val="kk-KZ"/>
        </w:rPr>
      </w:pPr>
    </w:p>
    <w:p w:rsidR="00A611CB" w:rsidRPr="00470DD8" w:rsidRDefault="00A611CB">
      <w:pPr>
        <w:overflowPunct/>
        <w:autoSpaceDE/>
        <w:autoSpaceDN/>
        <w:adjustRightInd/>
        <w:jc w:val="center"/>
        <w:rPr>
          <w:b/>
          <w:sz w:val="28"/>
          <w:szCs w:val="28"/>
          <w:lang w:val="kk-KZ"/>
        </w:rPr>
      </w:pPr>
    </w:p>
    <w:p w:rsidR="00A611CB" w:rsidRPr="00470DD8" w:rsidRDefault="00A611CB">
      <w:pPr>
        <w:overflowPunct/>
        <w:autoSpaceDE/>
        <w:autoSpaceDN/>
        <w:adjustRightInd/>
        <w:jc w:val="center"/>
        <w:rPr>
          <w:b/>
          <w:sz w:val="28"/>
          <w:szCs w:val="28"/>
          <w:lang w:val="kk-KZ"/>
        </w:rPr>
      </w:pPr>
    </w:p>
    <w:p w:rsidR="00A611CB" w:rsidRPr="00470DD8" w:rsidRDefault="00A611CB">
      <w:pPr>
        <w:overflowPunct/>
        <w:autoSpaceDE/>
        <w:autoSpaceDN/>
        <w:adjustRightInd/>
        <w:jc w:val="center"/>
        <w:rPr>
          <w:b/>
          <w:sz w:val="28"/>
          <w:szCs w:val="28"/>
          <w:lang w:val="kk-KZ"/>
        </w:rPr>
      </w:pPr>
    </w:p>
    <w:p w:rsidR="00A611CB" w:rsidRPr="00470DD8" w:rsidRDefault="00A611CB">
      <w:pPr>
        <w:overflowPunct/>
        <w:autoSpaceDE/>
        <w:autoSpaceDN/>
        <w:adjustRightInd/>
        <w:jc w:val="center"/>
        <w:rPr>
          <w:b/>
          <w:sz w:val="28"/>
          <w:szCs w:val="28"/>
          <w:lang w:val="kk-KZ"/>
        </w:rPr>
      </w:pPr>
    </w:p>
    <w:p w:rsidR="00A039CA" w:rsidRPr="00470DD8" w:rsidRDefault="004D10E3">
      <w:pPr>
        <w:overflowPunct/>
        <w:autoSpaceDE/>
        <w:autoSpaceDN/>
        <w:adjustRightInd/>
        <w:jc w:val="center"/>
        <w:rPr>
          <w:b/>
          <w:sz w:val="28"/>
          <w:szCs w:val="28"/>
          <w:lang w:val="kk-KZ"/>
        </w:rPr>
      </w:pPr>
      <w:r w:rsidRPr="00470DD8">
        <w:rPr>
          <w:b/>
          <w:sz w:val="28"/>
          <w:szCs w:val="28"/>
          <w:lang w:val="kk-KZ"/>
        </w:rPr>
        <w:t xml:space="preserve">«Мемлекеттік кәсіпорындар, акцияларының (жарғылық капиталға қатысу үлестерiнiң) елу пайызынан астамы мемлекетке тиесілі заңды тұлғалар және олармен үлестес тұлғалар жүзеге асыратын қызмет түрлерінің тізбесін бекіту туралы» Қазақстан Республикасы Үкіметінің 2015 жылғы 28 желтоқсандағы № 1095 қаулысына </w:t>
      </w:r>
      <w:r w:rsidRPr="00470DD8">
        <w:rPr>
          <w:b/>
          <w:sz w:val="28"/>
          <w:szCs w:val="28"/>
          <w:lang w:val="kk-KZ"/>
        </w:rPr>
        <w:br/>
        <w:t>өзгерістер мен толықтырулар енгізу туралы</w:t>
      </w:r>
    </w:p>
    <w:p w:rsidR="004D10E3" w:rsidRPr="00470DD8" w:rsidRDefault="004D10E3">
      <w:pPr>
        <w:overflowPunct/>
        <w:autoSpaceDE/>
        <w:autoSpaceDN/>
        <w:adjustRightInd/>
        <w:jc w:val="center"/>
        <w:rPr>
          <w:b/>
          <w:sz w:val="28"/>
          <w:szCs w:val="28"/>
          <w:lang w:val="kk-KZ"/>
        </w:rPr>
      </w:pPr>
    </w:p>
    <w:p w:rsidR="004D10E3" w:rsidRPr="00470DD8" w:rsidRDefault="004D10E3">
      <w:pPr>
        <w:overflowPunct/>
        <w:autoSpaceDE/>
        <w:autoSpaceDN/>
        <w:adjustRightInd/>
        <w:jc w:val="center"/>
        <w:rPr>
          <w:b/>
          <w:sz w:val="28"/>
          <w:szCs w:val="28"/>
          <w:lang w:val="kk-KZ"/>
        </w:rPr>
      </w:pPr>
    </w:p>
    <w:p w:rsidR="00A039CA" w:rsidRPr="00470DD8" w:rsidRDefault="00D83B92">
      <w:pPr>
        <w:overflowPunct/>
        <w:autoSpaceDE/>
        <w:autoSpaceDN/>
        <w:adjustRightInd/>
        <w:ind w:firstLine="708"/>
        <w:jc w:val="both"/>
        <w:rPr>
          <w:sz w:val="28"/>
          <w:szCs w:val="28"/>
          <w:lang w:val="kk-KZ"/>
        </w:rPr>
      </w:pPr>
      <w:r w:rsidRPr="00470DD8">
        <w:rPr>
          <w:sz w:val="28"/>
          <w:szCs w:val="28"/>
          <w:lang w:val="kk-KZ"/>
        </w:rPr>
        <w:t xml:space="preserve">Қазақстан Республикасының Үкіметі </w:t>
      </w:r>
      <w:r w:rsidRPr="00470DD8">
        <w:rPr>
          <w:b/>
          <w:sz w:val="28"/>
          <w:szCs w:val="28"/>
          <w:lang w:val="kk-KZ"/>
        </w:rPr>
        <w:t>ҚАУЛЫ</w:t>
      </w:r>
      <w:r w:rsidRPr="00470DD8">
        <w:rPr>
          <w:sz w:val="28"/>
          <w:szCs w:val="28"/>
          <w:lang w:val="kk-KZ"/>
        </w:rPr>
        <w:t xml:space="preserve"> </w:t>
      </w:r>
      <w:r w:rsidRPr="00470DD8">
        <w:rPr>
          <w:b/>
          <w:sz w:val="28"/>
          <w:szCs w:val="28"/>
          <w:lang w:val="kk-KZ"/>
        </w:rPr>
        <w:t>ЕТЕДІ:</w:t>
      </w:r>
      <w:r w:rsidRPr="00470DD8">
        <w:rPr>
          <w:sz w:val="28"/>
          <w:szCs w:val="28"/>
          <w:lang w:val="kk-KZ"/>
        </w:rPr>
        <w:t xml:space="preserve"> </w:t>
      </w:r>
    </w:p>
    <w:p w:rsidR="00A039CA" w:rsidRPr="00470DD8" w:rsidRDefault="00A611CB" w:rsidP="004D10E3">
      <w:pPr>
        <w:overflowPunct/>
        <w:autoSpaceDE/>
        <w:autoSpaceDN/>
        <w:adjustRightInd/>
        <w:ind w:firstLine="708"/>
        <w:jc w:val="both"/>
        <w:rPr>
          <w:b/>
          <w:sz w:val="28"/>
          <w:szCs w:val="28"/>
          <w:lang w:val="kk-KZ"/>
        </w:rPr>
      </w:pPr>
      <w:r w:rsidRPr="00470DD8">
        <w:rPr>
          <w:sz w:val="28"/>
          <w:szCs w:val="28"/>
          <w:lang w:val="kk-KZ"/>
        </w:rPr>
        <w:t>1. </w:t>
      </w:r>
      <w:r w:rsidR="004D10E3" w:rsidRPr="00470DD8">
        <w:rPr>
          <w:sz w:val="28"/>
          <w:szCs w:val="28"/>
          <w:lang w:val="kk-KZ"/>
        </w:rPr>
        <w:t>«Мемлекеттік кәсіпорындар, акцияларының (жарғылық капиталға қатысу үлестерiнiң) елу пайызынан астамы мемлекетке тиесілі заңды тұлғалар және олармен үлестес тұлғалар жүзеге асыратын қызмет түрлерінің тізбесін бекіту туралы» Қазақстан Республикасы Үкіметінің 2015 жылғы 28 желтоқсандағы № 1095 қаулысына мынадай өзгерістер мен толықтырулар енгізілсін</w:t>
      </w:r>
      <w:r w:rsidR="00D83B92" w:rsidRPr="00470DD8">
        <w:rPr>
          <w:sz w:val="28"/>
          <w:szCs w:val="28"/>
          <w:lang w:val="kk-KZ"/>
        </w:rPr>
        <w:t>:</w:t>
      </w:r>
    </w:p>
    <w:p w:rsidR="004D10E3" w:rsidRPr="00470DD8" w:rsidRDefault="004D10E3">
      <w:pPr>
        <w:shd w:val="clear" w:color="auto" w:fill="FFFFFF"/>
        <w:overflowPunct/>
        <w:autoSpaceDE/>
        <w:autoSpaceDN/>
        <w:adjustRightInd/>
        <w:ind w:firstLine="709"/>
        <w:jc w:val="both"/>
        <w:rPr>
          <w:sz w:val="28"/>
          <w:szCs w:val="28"/>
          <w:lang w:val="kk-KZ"/>
        </w:rPr>
      </w:pPr>
      <w:r w:rsidRPr="00470DD8">
        <w:rPr>
          <w:sz w:val="28"/>
          <w:szCs w:val="28"/>
          <w:lang w:val="kk-KZ"/>
        </w:rPr>
        <w:t xml:space="preserve">көрсетілген қаулымен бекітілген мемлекеттік кәсіпорындар, акцияларының (жарғылық капиталға қатысу үлестерiнiң) елу пайызынан астамы мемлекетке тиесілі заңды тұлғалар және олармен үлестес тұлғалар жүзеге асыратын қызмет түрлерінің </w:t>
      </w:r>
      <w:hyperlink r:id="rId9" w:anchor="z23" w:history="1">
        <w:r w:rsidRPr="00470DD8">
          <w:rPr>
            <w:sz w:val="28"/>
            <w:szCs w:val="28"/>
            <w:lang w:val="kk-KZ"/>
          </w:rPr>
          <w:t>тізбесінде</w:t>
        </w:r>
      </w:hyperlink>
      <w:r w:rsidRPr="00470DD8">
        <w:rPr>
          <w:sz w:val="28"/>
          <w:szCs w:val="28"/>
          <w:lang w:val="kk-KZ"/>
        </w:rPr>
        <w:t>:</w:t>
      </w:r>
    </w:p>
    <w:p w:rsidR="004D10E3" w:rsidRPr="00470DD8" w:rsidRDefault="004D10E3">
      <w:pPr>
        <w:shd w:val="clear" w:color="auto" w:fill="FFFFFF"/>
        <w:overflowPunct/>
        <w:autoSpaceDE/>
        <w:autoSpaceDN/>
        <w:adjustRightInd/>
        <w:ind w:firstLine="709"/>
        <w:jc w:val="both"/>
        <w:rPr>
          <w:sz w:val="28"/>
          <w:szCs w:val="28"/>
          <w:lang w:val="kk-KZ"/>
        </w:rPr>
      </w:pPr>
      <w:r w:rsidRPr="00470DD8">
        <w:rPr>
          <w:sz w:val="28"/>
          <w:szCs w:val="28"/>
          <w:lang w:val="kk-KZ"/>
        </w:rPr>
        <w:t>реттік нөмірі 270-жолда:</w:t>
      </w:r>
    </w:p>
    <w:p w:rsidR="004D10E3" w:rsidRPr="00470DD8" w:rsidRDefault="009E6FB2">
      <w:pPr>
        <w:shd w:val="clear" w:color="auto" w:fill="FFFFFF"/>
        <w:overflowPunct/>
        <w:autoSpaceDE/>
        <w:autoSpaceDN/>
        <w:adjustRightInd/>
        <w:ind w:firstLine="709"/>
        <w:jc w:val="both"/>
        <w:rPr>
          <w:sz w:val="28"/>
          <w:szCs w:val="28"/>
          <w:lang w:val="kk-KZ"/>
        </w:rPr>
      </w:pPr>
      <w:r>
        <w:rPr>
          <w:sz w:val="28"/>
          <w:szCs w:val="28"/>
          <w:lang w:val="kk-KZ"/>
        </w:rPr>
        <w:t>5-баған мынадай мазмұндағы 33</w:t>
      </w:r>
      <w:bookmarkStart w:id="0" w:name="_GoBack"/>
      <w:bookmarkEnd w:id="0"/>
      <w:r w:rsidR="000D1727" w:rsidRPr="00470DD8">
        <w:rPr>
          <w:sz w:val="28"/>
          <w:szCs w:val="28"/>
          <w:lang w:val="kk-KZ"/>
        </w:rPr>
        <w:t>) тармақшамен толықтырылсын</w:t>
      </w:r>
      <w:r w:rsidR="004D10E3" w:rsidRPr="00470DD8">
        <w:rPr>
          <w:sz w:val="28"/>
          <w:szCs w:val="28"/>
          <w:lang w:val="kk-KZ"/>
        </w:rPr>
        <w:t>:</w:t>
      </w:r>
    </w:p>
    <w:p w:rsidR="000D1727" w:rsidRPr="00470DD8" w:rsidRDefault="000D1727">
      <w:pPr>
        <w:shd w:val="clear" w:color="auto" w:fill="FFFFFF"/>
        <w:overflowPunct/>
        <w:autoSpaceDE/>
        <w:autoSpaceDN/>
        <w:adjustRightInd/>
        <w:ind w:firstLine="709"/>
        <w:jc w:val="both"/>
        <w:rPr>
          <w:sz w:val="28"/>
          <w:szCs w:val="28"/>
          <w:lang w:val="kk-KZ"/>
        </w:rPr>
      </w:pPr>
      <w:r w:rsidRPr="00470DD8">
        <w:rPr>
          <w:sz w:val="28"/>
          <w:szCs w:val="28"/>
          <w:lang w:val="kk-KZ"/>
        </w:rPr>
        <w:t>«33) «Экономикалық зерттеулер институты» акционерлік қоғамы»;</w:t>
      </w:r>
    </w:p>
    <w:p w:rsidR="004D10E3" w:rsidRPr="00470DD8" w:rsidRDefault="000D1727">
      <w:pPr>
        <w:shd w:val="clear" w:color="auto" w:fill="FFFFFF"/>
        <w:overflowPunct/>
        <w:autoSpaceDE/>
        <w:autoSpaceDN/>
        <w:adjustRightInd/>
        <w:ind w:firstLine="709"/>
        <w:jc w:val="both"/>
        <w:rPr>
          <w:sz w:val="28"/>
          <w:szCs w:val="28"/>
          <w:lang w:val="kk-KZ"/>
        </w:rPr>
      </w:pPr>
      <w:r w:rsidRPr="00470DD8">
        <w:rPr>
          <w:sz w:val="28"/>
          <w:szCs w:val="28"/>
          <w:lang w:val="kk-KZ"/>
        </w:rPr>
        <w:t>7-баған мынадай редакцияда жазылсын:</w:t>
      </w:r>
    </w:p>
    <w:p w:rsidR="004D10E3" w:rsidRPr="00470DD8" w:rsidRDefault="000D1727" w:rsidP="00EB3941">
      <w:pPr>
        <w:shd w:val="clear" w:color="auto" w:fill="FFFFFF"/>
        <w:overflowPunct/>
        <w:autoSpaceDE/>
        <w:autoSpaceDN/>
        <w:adjustRightInd/>
        <w:ind w:firstLine="709"/>
        <w:jc w:val="both"/>
        <w:rPr>
          <w:rFonts w:eastAsia="Calibri"/>
          <w:sz w:val="28"/>
          <w:szCs w:val="28"/>
          <w:lang w:val="kk-KZ" w:eastAsia="en-US"/>
        </w:rPr>
      </w:pPr>
      <w:r w:rsidRPr="00470DD8">
        <w:rPr>
          <w:sz w:val="28"/>
          <w:szCs w:val="28"/>
          <w:lang w:val="kk-KZ"/>
        </w:rPr>
        <w:t>«</w:t>
      </w:r>
      <w:r w:rsidRPr="00470DD8">
        <w:rPr>
          <w:rFonts w:eastAsia="Calibri"/>
          <w:sz w:val="28"/>
          <w:szCs w:val="28"/>
          <w:lang w:val="kk-KZ" w:eastAsia="en-US"/>
        </w:rPr>
        <w:t xml:space="preserve">үнемі, «Қазгидрогеология» ұлттық гидрогеологиялық қызметі» коммерциялық емес акционерлік қоғамына қатысты – 2030 жылғы 24 қазанға дейін, «KAZAKH INVEST» ұлттық компаниясы» акционерлік қоғамына қатысты – 3 жыл, «Qazcontent» акционерлік қоғамына қатысты – 3 жыл, Қазақстан Республикасы Көлік министрлігі Автомобиль жолдары комитетінің «Жол активтері сапасының ұлттық орталығы» шаруашылық жүргізу құқығындағы республикалық мемлекеттік кәсіпорнына қатысты – 2029 жылғы 30 сәуірге дейін, </w:t>
      </w:r>
      <w:r w:rsidR="00470DD8" w:rsidRPr="00470DD8">
        <w:rPr>
          <w:rFonts w:eastAsia="Calibri"/>
          <w:sz w:val="28"/>
          <w:szCs w:val="28"/>
          <w:lang w:val="kk-KZ" w:eastAsia="en-US"/>
        </w:rPr>
        <w:t>«Экономикалық зерттеулер институты» акционерлік қоғамына қатысты –</w:t>
      </w:r>
      <w:r w:rsidR="00EB3941">
        <w:rPr>
          <w:rFonts w:eastAsia="Calibri"/>
          <w:sz w:val="28"/>
          <w:szCs w:val="28"/>
          <w:lang w:val="kk-KZ" w:eastAsia="en-US"/>
        </w:rPr>
        <w:t xml:space="preserve"> </w:t>
      </w:r>
      <w:r w:rsidR="00470DD8" w:rsidRPr="00470DD8">
        <w:rPr>
          <w:rFonts w:eastAsia="Calibri"/>
          <w:sz w:val="28"/>
          <w:szCs w:val="28"/>
          <w:lang w:val="kk-KZ" w:eastAsia="en-US"/>
        </w:rPr>
        <w:t>3 жыл»;</w:t>
      </w:r>
    </w:p>
    <w:p w:rsidR="00470DD8" w:rsidRPr="00470DD8" w:rsidRDefault="00470DD8" w:rsidP="00470DD8">
      <w:pPr>
        <w:shd w:val="clear" w:color="auto" w:fill="FFFFFF"/>
        <w:overflowPunct/>
        <w:autoSpaceDE/>
        <w:autoSpaceDN/>
        <w:adjustRightInd/>
        <w:ind w:firstLine="709"/>
        <w:jc w:val="both"/>
        <w:rPr>
          <w:sz w:val="28"/>
          <w:szCs w:val="28"/>
          <w:lang w:val="kk-KZ"/>
        </w:rPr>
      </w:pPr>
      <w:r w:rsidRPr="00470DD8">
        <w:rPr>
          <w:sz w:val="28"/>
          <w:szCs w:val="28"/>
          <w:lang w:val="kk-KZ"/>
        </w:rPr>
        <w:t>реттік нөмірі 279-жолда:</w:t>
      </w:r>
    </w:p>
    <w:p w:rsidR="00470DD8" w:rsidRPr="00470DD8" w:rsidRDefault="00470DD8" w:rsidP="00470DD8">
      <w:pPr>
        <w:shd w:val="clear" w:color="auto" w:fill="FFFFFF"/>
        <w:overflowPunct/>
        <w:autoSpaceDE/>
        <w:autoSpaceDN/>
        <w:adjustRightInd/>
        <w:ind w:firstLine="709"/>
        <w:jc w:val="both"/>
        <w:rPr>
          <w:sz w:val="28"/>
          <w:szCs w:val="28"/>
          <w:lang w:val="kk-KZ"/>
        </w:rPr>
      </w:pPr>
      <w:r w:rsidRPr="00470DD8">
        <w:rPr>
          <w:sz w:val="28"/>
          <w:szCs w:val="28"/>
          <w:lang w:val="kk-KZ"/>
        </w:rPr>
        <w:t>5-баған мынадай мазмұндағы 31) тармақшамен толықтырылсын:</w:t>
      </w:r>
    </w:p>
    <w:p w:rsidR="00470DD8" w:rsidRPr="00470DD8" w:rsidRDefault="00470DD8" w:rsidP="00470DD8">
      <w:pPr>
        <w:shd w:val="clear" w:color="auto" w:fill="FFFFFF"/>
        <w:overflowPunct/>
        <w:autoSpaceDE/>
        <w:autoSpaceDN/>
        <w:adjustRightInd/>
        <w:ind w:firstLine="709"/>
        <w:jc w:val="both"/>
        <w:rPr>
          <w:sz w:val="28"/>
          <w:szCs w:val="28"/>
          <w:lang w:val="kk-KZ"/>
        </w:rPr>
      </w:pPr>
      <w:r w:rsidRPr="00470DD8">
        <w:rPr>
          <w:sz w:val="28"/>
          <w:szCs w:val="28"/>
          <w:lang w:val="kk-KZ"/>
        </w:rPr>
        <w:t>«31) «Экономикалық зерттеулер институты» акционерлік қоғамы»;</w:t>
      </w:r>
    </w:p>
    <w:p w:rsidR="00470DD8" w:rsidRPr="00470DD8" w:rsidRDefault="00470DD8" w:rsidP="00470DD8">
      <w:pPr>
        <w:shd w:val="clear" w:color="auto" w:fill="FFFFFF"/>
        <w:overflowPunct/>
        <w:autoSpaceDE/>
        <w:autoSpaceDN/>
        <w:adjustRightInd/>
        <w:ind w:firstLine="709"/>
        <w:jc w:val="both"/>
        <w:rPr>
          <w:sz w:val="28"/>
          <w:szCs w:val="28"/>
          <w:lang w:val="kk-KZ"/>
        </w:rPr>
      </w:pPr>
      <w:r w:rsidRPr="00470DD8">
        <w:rPr>
          <w:sz w:val="28"/>
          <w:szCs w:val="28"/>
          <w:lang w:val="kk-KZ"/>
        </w:rPr>
        <w:lastRenderedPageBreak/>
        <w:t>7-баған мынадай редакцияда жазылсын:</w:t>
      </w:r>
    </w:p>
    <w:p w:rsidR="00470DD8" w:rsidRPr="00470DD8" w:rsidRDefault="00470DD8" w:rsidP="00470DD8">
      <w:pPr>
        <w:shd w:val="clear" w:color="auto" w:fill="FFFFFF"/>
        <w:overflowPunct/>
        <w:autoSpaceDE/>
        <w:autoSpaceDN/>
        <w:adjustRightInd/>
        <w:ind w:firstLine="709"/>
        <w:jc w:val="both"/>
        <w:rPr>
          <w:rFonts w:eastAsia="Calibri"/>
          <w:sz w:val="28"/>
          <w:szCs w:val="28"/>
          <w:lang w:val="kk-KZ" w:eastAsia="en-US"/>
        </w:rPr>
      </w:pPr>
      <w:r w:rsidRPr="00470DD8">
        <w:rPr>
          <w:sz w:val="28"/>
          <w:szCs w:val="28"/>
          <w:lang w:val="kk-KZ"/>
        </w:rPr>
        <w:t>«үнемі, «Digital Silk Road Company» жауапкершілігі шектеулі серіктестігіне қатысты – 2029 жылғы 27 шілдеге дейін, «KAZAKH INVEST» ұлттық компаниясы» акционерлік қоғамына қатысты – 3 жыл, «Ұлттық тестілеу орталығы» шаруашылық жүргізу құқығындағы республикалық мемлекеттік кәсіпорнына қатысты – 2030 жылғы 11 тамызға дейін,</w:t>
      </w:r>
      <w:r w:rsidRPr="00470DD8">
        <w:rPr>
          <w:rFonts w:eastAsia="Calibri"/>
          <w:sz w:val="28"/>
          <w:szCs w:val="28"/>
          <w:lang w:val="kk-KZ" w:eastAsia="en-US"/>
        </w:rPr>
        <w:t xml:space="preserve"> «Экономикалық зерттеулер институты» акционерлік қоғамына қатысты –</w:t>
      </w:r>
      <w:r w:rsidRPr="00470DD8">
        <w:rPr>
          <w:sz w:val="28"/>
          <w:szCs w:val="28"/>
          <w:lang w:val="kk-KZ"/>
        </w:rPr>
        <w:t xml:space="preserve"> </w:t>
      </w:r>
      <w:r w:rsidRPr="00470DD8">
        <w:rPr>
          <w:rFonts w:eastAsia="Calibri"/>
          <w:sz w:val="28"/>
          <w:szCs w:val="28"/>
          <w:lang w:val="kk-KZ" w:eastAsia="en-US"/>
        </w:rPr>
        <w:t>3 жыл»;</w:t>
      </w:r>
    </w:p>
    <w:p w:rsidR="00470DD8" w:rsidRPr="00470DD8" w:rsidRDefault="00470DD8" w:rsidP="00470DD8">
      <w:pPr>
        <w:shd w:val="clear" w:color="auto" w:fill="FFFFFF"/>
        <w:overflowPunct/>
        <w:autoSpaceDE/>
        <w:autoSpaceDN/>
        <w:adjustRightInd/>
        <w:ind w:firstLine="709"/>
        <w:jc w:val="both"/>
        <w:rPr>
          <w:sz w:val="28"/>
          <w:szCs w:val="28"/>
          <w:lang w:val="kk-KZ"/>
        </w:rPr>
      </w:pPr>
      <w:r w:rsidRPr="00470DD8">
        <w:rPr>
          <w:sz w:val="28"/>
          <w:szCs w:val="28"/>
          <w:lang w:val="kk-KZ"/>
        </w:rPr>
        <w:t>реттік нөмірі 339-жолда:</w:t>
      </w:r>
    </w:p>
    <w:p w:rsidR="00470DD8" w:rsidRPr="00470DD8" w:rsidRDefault="00470DD8" w:rsidP="00470DD8">
      <w:pPr>
        <w:shd w:val="clear" w:color="auto" w:fill="FFFFFF"/>
        <w:overflowPunct/>
        <w:autoSpaceDE/>
        <w:autoSpaceDN/>
        <w:adjustRightInd/>
        <w:ind w:firstLine="709"/>
        <w:jc w:val="both"/>
        <w:rPr>
          <w:sz w:val="28"/>
          <w:szCs w:val="28"/>
          <w:lang w:val="kk-KZ"/>
        </w:rPr>
      </w:pPr>
      <w:r w:rsidRPr="00470DD8">
        <w:rPr>
          <w:sz w:val="28"/>
          <w:szCs w:val="28"/>
          <w:lang w:val="kk-KZ"/>
        </w:rPr>
        <w:t>5-баған мынадай мазмұндағы 4) тармақшамен толықтырылсын:</w:t>
      </w:r>
    </w:p>
    <w:p w:rsidR="00470DD8" w:rsidRPr="00470DD8" w:rsidRDefault="00470DD8" w:rsidP="00470DD8">
      <w:pPr>
        <w:shd w:val="clear" w:color="auto" w:fill="FFFFFF"/>
        <w:overflowPunct/>
        <w:autoSpaceDE/>
        <w:autoSpaceDN/>
        <w:adjustRightInd/>
        <w:ind w:firstLine="709"/>
        <w:jc w:val="both"/>
        <w:rPr>
          <w:sz w:val="28"/>
          <w:szCs w:val="28"/>
          <w:lang w:val="kk-KZ"/>
        </w:rPr>
      </w:pPr>
      <w:r w:rsidRPr="00470DD8">
        <w:rPr>
          <w:sz w:val="28"/>
          <w:szCs w:val="28"/>
          <w:lang w:val="kk-KZ"/>
        </w:rPr>
        <w:t>«4) «Экономикалық зерттеулер институты» акционерлік қоғамы»;</w:t>
      </w:r>
    </w:p>
    <w:p w:rsidR="00470DD8" w:rsidRPr="00470DD8" w:rsidRDefault="00470DD8" w:rsidP="00470DD8">
      <w:pPr>
        <w:shd w:val="clear" w:color="auto" w:fill="FFFFFF"/>
        <w:overflowPunct/>
        <w:autoSpaceDE/>
        <w:autoSpaceDN/>
        <w:adjustRightInd/>
        <w:ind w:firstLine="709"/>
        <w:jc w:val="both"/>
        <w:rPr>
          <w:sz w:val="28"/>
          <w:szCs w:val="28"/>
          <w:lang w:val="kk-KZ"/>
        </w:rPr>
      </w:pPr>
      <w:r w:rsidRPr="00470DD8">
        <w:rPr>
          <w:sz w:val="28"/>
          <w:szCs w:val="28"/>
          <w:lang w:val="kk-KZ"/>
        </w:rPr>
        <w:t>7-баған мынадай редакцияда жазылсын:</w:t>
      </w:r>
    </w:p>
    <w:p w:rsidR="00470DD8" w:rsidRDefault="00470DD8" w:rsidP="00470DD8">
      <w:pPr>
        <w:shd w:val="clear" w:color="auto" w:fill="FFFFFF"/>
        <w:overflowPunct/>
        <w:autoSpaceDE/>
        <w:autoSpaceDN/>
        <w:adjustRightInd/>
        <w:ind w:firstLine="709"/>
        <w:jc w:val="both"/>
        <w:rPr>
          <w:rFonts w:eastAsia="Calibri"/>
          <w:sz w:val="28"/>
          <w:szCs w:val="28"/>
          <w:lang w:val="kk-KZ" w:eastAsia="en-US"/>
        </w:rPr>
      </w:pPr>
      <w:r w:rsidRPr="00470DD8">
        <w:rPr>
          <w:sz w:val="28"/>
          <w:szCs w:val="28"/>
          <w:lang w:val="kk-KZ"/>
        </w:rPr>
        <w:t xml:space="preserve">«үнемі, </w:t>
      </w:r>
      <w:r w:rsidRPr="00470DD8">
        <w:rPr>
          <w:rFonts w:eastAsia="Calibri"/>
          <w:sz w:val="28"/>
          <w:szCs w:val="28"/>
          <w:lang w:val="kk-KZ" w:eastAsia="en-US"/>
        </w:rPr>
        <w:t>«Экономикалық зерттеулер институты» акционерлік қоғамына қатысты –</w:t>
      </w:r>
      <w:r w:rsidRPr="00470DD8">
        <w:rPr>
          <w:sz w:val="28"/>
          <w:szCs w:val="28"/>
          <w:lang w:val="kk-KZ"/>
        </w:rPr>
        <w:t xml:space="preserve"> </w:t>
      </w:r>
      <w:r w:rsidRPr="00470DD8">
        <w:rPr>
          <w:rFonts w:eastAsia="Calibri"/>
          <w:sz w:val="28"/>
          <w:szCs w:val="28"/>
          <w:lang w:val="kk-KZ" w:eastAsia="en-US"/>
        </w:rPr>
        <w:t>3 жыл»</w:t>
      </w:r>
      <w:r>
        <w:rPr>
          <w:rFonts w:eastAsia="Calibri"/>
          <w:sz w:val="28"/>
          <w:szCs w:val="28"/>
          <w:lang w:val="kk-KZ" w:eastAsia="en-US"/>
        </w:rPr>
        <w:t>;</w:t>
      </w:r>
    </w:p>
    <w:p w:rsidR="00470DD8" w:rsidRPr="00470DD8" w:rsidRDefault="00470DD8" w:rsidP="00470DD8">
      <w:pPr>
        <w:shd w:val="clear" w:color="auto" w:fill="FFFFFF"/>
        <w:overflowPunct/>
        <w:autoSpaceDE/>
        <w:autoSpaceDN/>
        <w:adjustRightInd/>
        <w:ind w:firstLine="709"/>
        <w:jc w:val="both"/>
        <w:rPr>
          <w:sz w:val="28"/>
          <w:szCs w:val="28"/>
          <w:lang w:val="kk-KZ"/>
        </w:rPr>
      </w:pPr>
      <w:r w:rsidRPr="00470DD8">
        <w:rPr>
          <w:sz w:val="28"/>
          <w:szCs w:val="28"/>
          <w:lang w:val="kk-KZ"/>
        </w:rPr>
        <w:t>реттік нөмірі 3</w:t>
      </w:r>
      <w:r>
        <w:rPr>
          <w:sz w:val="28"/>
          <w:szCs w:val="28"/>
          <w:lang w:val="kk-KZ"/>
        </w:rPr>
        <w:t>47</w:t>
      </w:r>
      <w:r w:rsidRPr="00470DD8">
        <w:rPr>
          <w:sz w:val="28"/>
          <w:szCs w:val="28"/>
          <w:lang w:val="kk-KZ"/>
        </w:rPr>
        <w:t>-жолда:</w:t>
      </w:r>
    </w:p>
    <w:p w:rsidR="00470DD8" w:rsidRPr="00470DD8" w:rsidRDefault="00470DD8" w:rsidP="00470DD8">
      <w:pPr>
        <w:shd w:val="clear" w:color="auto" w:fill="FFFFFF"/>
        <w:overflowPunct/>
        <w:autoSpaceDE/>
        <w:autoSpaceDN/>
        <w:adjustRightInd/>
        <w:ind w:firstLine="709"/>
        <w:jc w:val="both"/>
        <w:rPr>
          <w:sz w:val="28"/>
          <w:szCs w:val="28"/>
          <w:lang w:val="kk-KZ"/>
        </w:rPr>
      </w:pPr>
      <w:r w:rsidRPr="00470DD8">
        <w:rPr>
          <w:sz w:val="28"/>
          <w:szCs w:val="28"/>
          <w:lang w:val="kk-KZ"/>
        </w:rPr>
        <w:t xml:space="preserve">5-баған мынадай мазмұндағы </w:t>
      </w:r>
      <w:r>
        <w:rPr>
          <w:sz w:val="28"/>
          <w:szCs w:val="28"/>
          <w:lang w:val="kk-KZ"/>
        </w:rPr>
        <w:t>49</w:t>
      </w:r>
      <w:r w:rsidRPr="00470DD8">
        <w:rPr>
          <w:sz w:val="28"/>
          <w:szCs w:val="28"/>
          <w:lang w:val="kk-KZ"/>
        </w:rPr>
        <w:t>) тармақшамен толықтырылсын:</w:t>
      </w:r>
    </w:p>
    <w:p w:rsidR="00470DD8" w:rsidRPr="00470DD8" w:rsidRDefault="00470DD8" w:rsidP="00470DD8">
      <w:pPr>
        <w:shd w:val="clear" w:color="auto" w:fill="FFFFFF"/>
        <w:overflowPunct/>
        <w:autoSpaceDE/>
        <w:autoSpaceDN/>
        <w:adjustRightInd/>
        <w:ind w:firstLine="709"/>
        <w:jc w:val="both"/>
        <w:rPr>
          <w:sz w:val="28"/>
          <w:szCs w:val="28"/>
          <w:lang w:val="kk-KZ"/>
        </w:rPr>
      </w:pPr>
      <w:r w:rsidRPr="00470DD8">
        <w:rPr>
          <w:sz w:val="28"/>
          <w:szCs w:val="28"/>
          <w:lang w:val="kk-KZ"/>
        </w:rPr>
        <w:t>«4</w:t>
      </w:r>
      <w:r>
        <w:rPr>
          <w:sz w:val="28"/>
          <w:szCs w:val="28"/>
          <w:lang w:val="kk-KZ"/>
        </w:rPr>
        <w:t>9</w:t>
      </w:r>
      <w:r w:rsidRPr="00470DD8">
        <w:rPr>
          <w:sz w:val="28"/>
          <w:szCs w:val="28"/>
          <w:lang w:val="kk-KZ"/>
        </w:rPr>
        <w:t>) «Экономикалық зерттеулер институты» акционерлік қоғамы»;</w:t>
      </w:r>
    </w:p>
    <w:p w:rsidR="00470DD8" w:rsidRPr="00470DD8" w:rsidRDefault="00470DD8" w:rsidP="00470DD8">
      <w:pPr>
        <w:shd w:val="clear" w:color="auto" w:fill="FFFFFF"/>
        <w:overflowPunct/>
        <w:autoSpaceDE/>
        <w:autoSpaceDN/>
        <w:adjustRightInd/>
        <w:ind w:firstLine="709"/>
        <w:jc w:val="both"/>
        <w:rPr>
          <w:sz w:val="28"/>
          <w:szCs w:val="28"/>
          <w:lang w:val="kk-KZ"/>
        </w:rPr>
      </w:pPr>
      <w:r w:rsidRPr="00470DD8">
        <w:rPr>
          <w:sz w:val="28"/>
          <w:szCs w:val="28"/>
          <w:lang w:val="kk-KZ"/>
        </w:rPr>
        <w:t>7-баған мынадай редакцияда жазылсын:</w:t>
      </w:r>
    </w:p>
    <w:p w:rsidR="00470DD8" w:rsidRDefault="00470DD8" w:rsidP="00470DD8">
      <w:pPr>
        <w:shd w:val="clear" w:color="auto" w:fill="FFFFFF"/>
        <w:overflowPunct/>
        <w:autoSpaceDE/>
        <w:autoSpaceDN/>
        <w:adjustRightInd/>
        <w:ind w:firstLine="709"/>
        <w:jc w:val="both"/>
        <w:rPr>
          <w:rFonts w:eastAsia="Calibri"/>
          <w:sz w:val="28"/>
          <w:szCs w:val="28"/>
          <w:lang w:val="kk-KZ" w:eastAsia="en-US"/>
        </w:rPr>
      </w:pPr>
      <w:r w:rsidRPr="00470DD8">
        <w:rPr>
          <w:sz w:val="28"/>
          <w:szCs w:val="28"/>
          <w:lang w:val="kk-KZ"/>
        </w:rPr>
        <w:t xml:space="preserve">«үнемі, Астана қаласының Жол </w:t>
      </w:r>
      <w:r w:rsidR="00492571">
        <w:rPr>
          <w:sz w:val="28"/>
          <w:szCs w:val="28"/>
          <w:lang w:val="kk-KZ"/>
        </w:rPr>
        <w:t>қозғалысын ұйымдастыру орталығы»</w:t>
      </w:r>
      <w:r w:rsidRPr="00470DD8">
        <w:rPr>
          <w:sz w:val="28"/>
          <w:szCs w:val="28"/>
          <w:lang w:val="kk-KZ"/>
        </w:rPr>
        <w:t xml:space="preserve"> жауапкершілігі шектеулі серіктестігіне қатысты – 2030 жылғы 15 тамызға дейін</w:t>
      </w:r>
      <w:r>
        <w:rPr>
          <w:sz w:val="28"/>
          <w:szCs w:val="28"/>
          <w:lang w:val="kk-KZ"/>
        </w:rPr>
        <w:t xml:space="preserve">, </w:t>
      </w:r>
      <w:r w:rsidRPr="00470DD8">
        <w:rPr>
          <w:rFonts w:eastAsia="Calibri"/>
          <w:sz w:val="28"/>
          <w:szCs w:val="28"/>
          <w:lang w:val="kk-KZ" w:eastAsia="en-US"/>
        </w:rPr>
        <w:t>«Экономикалық зерттеулер институты» акционерлік қоғамына қатысты –</w:t>
      </w:r>
      <w:r w:rsidRPr="00470DD8">
        <w:rPr>
          <w:sz w:val="28"/>
          <w:szCs w:val="28"/>
          <w:lang w:val="kk-KZ"/>
        </w:rPr>
        <w:t xml:space="preserve"> </w:t>
      </w:r>
      <w:r w:rsidRPr="00470DD8">
        <w:rPr>
          <w:rFonts w:eastAsia="Calibri"/>
          <w:sz w:val="28"/>
          <w:szCs w:val="28"/>
          <w:lang w:val="kk-KZ" w:eastAsia="en-US"/>
        </w:rPr>
        <w:t>3 жыл»</w:t>
      </w:r>
      <w:r w:rsidR="00492571">
        <w:rPr>
          <w:rFonts w:eastAsia="Calibri"/>
          <w:sz w:val="28"/>
          <w:szCs w:val="28"/>
          <w:lang w:val="kk-KZ" w:eastAsia="en-US"/>
        </w:rPr>
        <w:t>.</w:t>
      </w:r>
    </w:p>
    <w:p w:rsidR="004D10E3" w:rsidRPr="00470DD8" w:rsidRDefault="00492571" w:rsidP="00492571">
      <w:pPr>
        <w:shd w:val="clear" w:color="auto" w:fill="FFFFFF"/>
        <w:overflowPunct/>
        <w:autoSpaceDE/>
        <w:autoSpaceDN/>
        <w:adjustRightInd/>
        <w:ind w:firstLine="709"/>
        <w:jc w:val="both"/>
        <w:rPr>
          <w:rFonts w:eastAsia="Calibri"/>
          <w:sz w:val="28"/>
          <w:szCs w:val="28"/>
          <w:lang w:val="kk-KZ" w:eastAsia="en-US"/>
        </w:rPr>
      </w:pPr>
      <w:r>
        <w:rPr>
          <w:sz w:val="28"/>
          <w:szCs w:val="28"/>
          <w:lang w:val="kk-KZ"/>
        </w:rPr>
        <w:t xml:space="preserve">2. </w:t>
      </w:r>
      <w:r w:rsidRPr="00492571">
        <w:rPr>
          <w:sz w:val="28"/>
          <w:szCs w:val="28"/>
          <w:lang w:val="kk-KZ"/>
        </w:rPr>
        <w:t>Осы қаулы алғашқы ресми жарияланған күнінен бастап қолданысқа енгізіледі</w:t>
      </w:r>
      <w:r>
        <w:rPr>
          <w:sz w:val="28"/>
          <w:szCs w:val="28"/>
          <w:lang w:val="kk-KZ"/>
        </w:rPr>
        <w:t>.</w:t>
      </w:r>
      <w:r w:rsidR="004D10E3" w:rsidRPr="00470DD8">
        <w:rPr>
          <w:rFonts w:eastAsia="Calibri"/>
          <w:sz w:val="28"/>
          <w:szCs w:val="28"/>
          <w:lang w:val="kk-KZ" w:eastAsia="en-US"/>
        </w:rPr>
        <w:br w:type="page"/>
      </w:r>
    </w:p>
    <w:p w:rsidR="004D10E3" w:rsidRPr="00470DD8" w:rsidRDefault="004D10E3" w:rsidP="00AB3925">
      <w:pPr>
        <w:overflowPunct/>
        <w:autoSpaceDE/>
        <w:autoSpaceDN/>
        <w:adjustRightInd/>
        <w:rPr>
          <w:rFonts w:eastAsia="Calibri"/>
          <w:sz w:val="28"/>
          <w:szCs w:val="28"/>
          <w:lang w:val="kk-KZ" w:eastAsia="en-US"/>
        </w:rPr>
      </w:pPr>
    </w:p>
    <w:p w:rsidR="00A039CA" w:rsidRPr="00470DD8" w:rsidRDefault="00A039CA" w:rsidP="00AB3925">
      <w:pPr>
        <w:overflowPunct/>
        <w:autoSpaceDE/>
        <w:autoSpaceDN/>
        <w:adjustRightInd/>
        <w:rPr>
          <w:rFonts w:eastAsia="Calibri"/>
          <w:sz w:val="28"/>
          <w:szCs w:val="28"/>
          <w:lang w:val="kk-KZ" w:eastAsia="en-US"/>
        </w:rPr>
      </w:pPr>
    </w:p>
    <w:p w:rsidR="00A039CA" w:rsidRPr="00470DD8" w:rsidRDefault="00D83B92">
      <w:pPr>
        <w:overflowPunct/>
        <w:autoSpaceDE/>
        <w:autoSpaceDN/>
        <w:adjustRightInd/>
        <w:ind w:firstLine="709"/>
        <w:jc w:val="both"/>
        <w:rPr>
          <w:rFonts w:eastAsia="Calibri"/>
          <w:b/>
          <w:sz w:val="28"/>
          <w:szCs w:val="28"/>
          <w:lang w:val="kk-KZ" w:eastAsia="en-US"/>
        </w:rPr>
      </w:pPr>
      <w:r w:rsidRPr="00470DD8">
        <w:rPr>
          <w:rFonts w:eastAsia="Calibri"/>
          <w:b/>
          <w:sz w:val="28"/>
          <w:szCs w:val="28"/>
          <w:lang w:val="kk-KZ" w:eastAsia="en-US"/>
        </w:rPr>
        <w:t>Қазақстан Республикасының</w:t>
      </w:r>
    </w:p>
    <w:p w:rsidR="00A039CA" w:rsidRPr="00470DD8" w:rsidRDefault="00D83B92" w:rsidP="00A611CB">
      <w:pPr>
        <w:overflowPunct/>
        <w:autoSpaceDE/>
        <w:autoSpaceDN/>
        <w:adjustRightInd/>
        <w:jc w:val="both"/>
        <w:rPr>
          <w:rFonts w:eastAsia="Calibri"/>
          <w:b/>
          <w:sz w:val="28"/>
          <w:szCs w:val="28"/>
          <w:lang w:val="kk-KZ" w:eastAsia="en-US"/>
        </w:rPr>
      </w:pPr>
      <w:r w:rsidRPr="00470DD8">
        <w:rPr>
          <w:rFonts w:eastAsia="Calibri"/>
          <w:b/>
          <w:sz w:val="28"/>
          <w:szCs w:val="28"/>
          <w:lang w:val="kk-KZ" w:eastAsia="en-US"/>
        </w:rPr>
        <w:t xml:space="preserve">                  Премьер-Министрі                                                                О. Бектенов</w:t>
      </w:r>
    </w:p>
    <w:sectPr w:rsidR="00A039CA" w:rsidRPr="00470DD8" w:rsidSect="000029ED">
      <w:headerReference w:type="even" r:id="rId10"/>
      <w:headerReference w:type="default" r:id="rId11"/>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1F75" w:rsidRDefault="00551F75">
      <w:r>
        <w:separator/>
      </w:r>
    </w:p>
  </w:endnote>
  <w:endnote w:type="continuationSeparator" w:id="0">
    <w:p w:rsidR="00551F75" w:rsidRDefault="00551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Kazakh">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1F75" w:rsidRDefault="00551F75">
      <w:r>
        <w:separator/>
      </w:r>
    </w:p>
  </w:footnote>
  <w:footnote w:type="continuationSeparator" w:id="0">
    <w:p w:rsidR="00551F75" w:rsidRDefault="00551F7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39CA" w:rsidRDefault="00551F75">
    <w:pPr>
      <w:pStyle w:val="a9"/>
      <w:framePr w:wrap="around" w:vAnchor="text" w:hAnchor="margin" w:xAlign="center" w:y="1"/>
      <w:rPr>
        <w:rStyle w:val="ae"/>
      </w:rP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5" o:spid="_x0000_s2051" type="#_x0000_t136" style="position:absolute;margin-left:0;margin-top:0;width:530.1pt;height:79.2pt;rotation:315;z-index:-251661824;mso-position-horizontal:center;mso-position-horizontal-relative:margin;mso-position-vertical:center;mso-position-vertical-relative:margin" o:allowincell="f" fillcolor="gray" stroked="f">
          <v:fill opacity=".5"/>
          <v:textpath style="font-family:&quot;Times New Roman&quot;;font-size:70pt" string="КРБ 754388201"/>
          <w10:wrap anchorx="margin" anchory="margin"/>
        </v:shape>
      </w:pict>
    </w:r>
    <w:r w:rsidR="00D83B92">
      <w:rPr>
        <w:rStyle w:val="ae"/>
      </w:rPr>
      <w:pgNum/>
    </w:r>
  </w:p>
  <w:p w:rsidR="00A039CA" w:rsidRDefault="00A039CA">
    <w:pPr>
      <w:pStyle w:val="a9"/>
    </w:pPr>
  </w:p>
  <w:p w:rsidR="003D52A9" w:rsidRDefault="00551F75">
    <w:pPr>
      <w:pStyle w:val="a3"/>
    </w:pPr>
    <w:r>
      <w:rPr>
        <w:noProof/>
      </w:rPr>
      <w:pict>
        <v:shape id="PowerPlusWaterMarkObject12974047" o:spid="_x0000_s2050" type="#_x0000_t136" style="position:absolute;left:0;text-align:left;margin-left:0;margin-top:0;width:627.35pt;height:32.15pt;rotation:315;z-index:-251660800;mso-position-horizontal:center;mso-position-horizontal-relative:margin;mso-position-vertical:center;mso-position-vertical-relative:margin" o:allowincell="f" fillcolor="silver" stroked="f">
          <v:textpath style="font-family:&quot;Times New Roman&quot;;font-size:1pt" string="Министерство национальной экономики Республики Казахстан - Кисикова Г. К."/>
          <w10:wrap anchorx="margin" anchory="margin"/>
        </v:shape>
      </w:pict>
    </w:r>
  </w:p>
  <w:p w:rsidR="003D52A9" w:rsidRDefault="00551F75">
    <w:pPr>
      <w:pStyle w:val="a3"/>
    </w:pPr>
    <w:r>
      <w:rPr>
        <w:noProof/>
      </w:rPr>
      <w:pict>
        <v:shape id="_x0000_s2056" type="#_x0000_t136" style="position:absolute;left:0;text-align:left;margin-left:0;margin-top:0;width:627.35pt;height:32.15pt;rotation:315;z-index:-251659776;mso-position-horizontal:center;mso-position-horizontal-relative:margin;mso-position-vertical:center;mso-position-vertical-relative:margin" o:allowincell="f" fillcolor="silver" stroked="f">
          <v:textpath style="font-family:&quot;Times New Roman&quot;;font-size:1pt" string="Министерство национальной экономики Республики Казахстан - Курмашов Рауан Бахытжанович"/>
          <w10:wrap anchorx="margin" anchory="margin"/>
        </v:shape>
      </w:pict>
    </w:r>
  </w:p>
  <w:p w:rsidR="003D52A9" w:rsidRDefault="00551F75">
    <w:pPr>
      <w:pStyle w:val="a3"/>
    </w:pPr>
    <w:r>
      <w:rPr>
        <w:noProof/>
      </w:rPr>
      <w:pict>
        <v:shape id="_x0000_s2058" type="#_x0000_t136" style="position:absolute;left:0;text-align:left;margin-left:0;margin-top:0;width:627.35pt;height:32.15pt;rotation:315;z-index:-251658752;mso-position-horizontal:center;mso-position-horizontal-relative:margin;mso-position-vertical:center;mso-position-vertical-relative:margin" o:allowincell="f" fillcolor="silver" stroked="f">
          <v:textpath style="font-family:&quot;Times New Roman&quot;;font-size:1pt" string="Министерство национальной экономики Республики Казахстан - Кисикова Г. К."/>
          <w10:wrap anchorx="margin" anchory="margin"/>
        </v:shape>
      </w:pict>
    </w:r>
  </w:p>
  <w:p w:rsidR="003D52A9" w:rsidRDefault="00551F75">
    <w:pPr>
      <w:pStyle w:val="a3"/>
    </w:pPr>
    <w:r>
      <w:rPr>
        <w:noProof/>
      </w:rPr>
      <w:pict>
        <v:shape id="_x0000_s2060" type="#_x0000_t136" style="position:absolute;left:0;text-align:left;margin-left:0;margin-top:0;width:627.35pt;height:32.15pt;rotation:315;z-index:-251656704;mso-position-horizontal:center;mso-position-horizontal-relative:margin;mso-position-vertical:center;mso-position-vertical-relative:margin" o:allowincell="f" fillcolor="silver" stroked="f">
          <v:textpath style="font-family:&quot;Times New Roman&quot;;font-size:1pt" string="Министерство национальной экономики Республики Казахстан - Курмашов Рауан Бахытжанович"/>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39CA" w:rsidRDefault="00D83B92">
    <w:pPr>
      <w:pStyle w:val="a9"/>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9E6FB2">
      <w:rPr>
        <w:rStyle w:val="ae"/>
        <w:noProof/>
      </w:rPr>
      <w:t>2</w:t>
    </w:r>
    <w:r>
      <w:rPr>
        <w:rStyle w:val="ae"/>
      </w:rPr>
      <w:fldChar w:fldCharType="end"/>
    </w:r>
  </w:p>
  <w:p w:rsidR="003D52A9" w:rsidRDefault="00551F75" w:rsidP="000D1727">
    <w:pPr>
      <w:pStyle w:val="a3"/>
      <w:ind w:firstLine="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1456A"/>
    <w:multiLevelType w:val="multilevel"/>
    <w:tmpl w:val="8CC00554"/>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 w15:restartNumberingAfterBreak="0">
    <w:nsid w:val="10DC743A"/>
    <w:multiLevelType w:val="hybridMultilevel"/>
    <w:tmpl w:val="46802FE6"/>
    <w:lvl w:ilvl="0" w:tplc="F73EC59E">
      <w:start w:val="1"/>
      <w:numFmt w:val="decimal"/>
      <w:lvlText w:val="%1."/>
      <w:lvlJc w:val="left"/>
      <w:pPr>
        <w:ind w:left="1065" w:hanging="360"/>
      </w:pPr>
      <w:rPr>
        <w:rFonts w:hint="default"/>
      </w:rPr>
    </w:lvl>
    <w:lvl w:ilvl="1" w:tplc="B60A1784">
      <w:start w:val="1"/>
      <w:numFmt w:val="lowerLetter"/>
      <w:lvlText w:val="%2."/>
      <w:lvlJc w:val="left"/>
      <w:pPr>
        <w:ind w:left="1785" w:hanging="360"/>
      </w:pPr>
    </w:lvl>
    <w:lvl w:ilvl="2" w:tplc="696CBAFE">
      <w:start w:val="1"/>
      <w:numFmt w:val="lowerRoman"/>
      <w:lvlText w:val="%3."/>
      <w:lvlJc w:val="right"/>
      <w:pPr>
        <w:ind w:left="2505" w:hanging="180"/>
      </w:pPr>
    </w:lvl>
    <w:lvl w:ilvl="3" w:tplc="165E77DA">
      <w:start w:val="1"/>
      <w:numFmt w:val="decimal"/>
      <w:lvlText w:val="%4."/>
      <w:lvlJc w:val="left"/>
      <w:pPr>
        <w:ind w:left="3225" w:hanging="360"/>
      </w:pPr>
    </w:lvl>
    <w:lvl w:ilvl="4" w:tplc="5AC009C6">
      <w:start w:val="1"/>
      <w:numFmt w:val="lowerLetter"/>
      <w:lvlText w:val="%5."/>
      <w:lvlJc w:val="left"/>
      <w:pPr>
        <w:ind w:left="3945" w:hanging="360"/>
      </w:pPr>
    </w:lvl>
    <w:lvl w:ilvl="5" w:tplc="5BD8DC40">
      <w:start w:val="1"/>
      <w:numFmt w:val="lowerRoman"/>
      <w:lvlText w:val="%6."/>
      <w:lvlJc w:val="right"/>
      <w:pPr>
        <w:ind w:left="4665" w:hanging="180"/>
      </w:pPr>
    </w:lvl>
    <w:lvl w:ilvl="6" w:tplc="0E7632C2">
      <w:start w:val="1"/>
      <w:numFmt w:val="decimal"/>
      <w:lvlText w:val="%7."/>
      <w:lvlJc w:val="left"/>
      <w:pPr>
        <w:ind w:left="5385" w:hanging="360"/>
      </w:pPr>
    </w:lvl>
    <w:lvl w:ilvl="7" w:tplc="A1C45C9E">
      <w:start w:val="1"/>
      <w:numFmt w:val="lowerLetter"/>
      <w:lvlText w:val="%8."/>
      <w:lvlJc w:val="left"/>
      <w:pPr>
        <w:ind w:left="6105" w:hanging="360"/>
      </w:pPr>
    </w:lvl>
    <w:lvl w:ilvl="8" w:tplc="B3902D0A">
      <w:start w:val="1"/>
      <w:numFmt w:val="lowerRoman"/>
      <w:lvlText w:val="%9."/>
      <w:lvlJc w:val="right"/>
      <w:pPr>
        <w:ind w:left="6825" w:hanging="180"/>
      </w:pPr>
    </w:lvl>
  </w:abstractNum>
  <w:abstractNum w:abstractNumId="2" w15:restartNumberingAfterBreak="0">
    <w:nsid w:val="32A92966"/>
    <w:multiLevelType w:val="hybridMultilevel"/>
    <w:tmpl w:val="BA06F322"/>
    <w:lvl w:ilvl="0" w:tplc="E3747B84">
      <w:start w:val="2"/>
      <w:numFmt w:val="decimal"/>
      <w:lvlText w:val="%1)"/>
      <w:lvlJc w:val="left"/>
      <w:pPr>
        <w:ind w:left="1069" w:hanging="360"/>
      </w:pPr>
      <w:rPr>
        <w:rFonts w:hint="default"/>
      </w:rPr>
    </w:lvl>
    <w:lvl w:ilvl="1" w:tplc="0A42DE64">
      <w:start w:val="1"/>
      <w:numFmt w:val="lowerLetter"/>
      <w:lvlText w:val="%2."/>
      <w:lvlJc w:val="left"/>
      <w:pPr>
        <w:ind w:left="1789" w:hanging="360"/>
      </w:pPr>
    </w:lvl>
    <w:lvl w:ilvl="2" w:tplc="5C22F06E">
      <w:start w:val="1"/>
      <w:numFmt w:val="lowerRoman"/>
      <w:lvlText w:val="%3."/>
      <w:lvlJc w:val="right"/>
      <w:pPr>
        <w:ind w:left="2509" w:hanging="180"/>
      </w:pPr>
    </w:lvl>
    <w:lvl w:ilvl="3" w:tplc="4750329A">
      <w:start w:val="1"/>
      <w:numFmt w:val="decimal"/>
      <w:lvlText w:val="%4."/>
      <w:lvlJc w:val="left"/>
      <w:pPr>
        <w:ind w:left="3229" w:hanging="360"/>
      </w:pPr>
    </w:lvl>
    <w:lvl w:ilvl="4" w:tplc="936ACE5C">
      <w:start w:val="1"/>
      <w:numFmt w:val="lowerLetter"/>
      <w:lvlText w:val="%5."/>
      <w:lvlJc w:val="left"/>
      <w:pPr>
        <w:ind w:left="3949" w:hanging="360"/>
      </w:pPr>
    </w:lvl>
    <w:lvl w:ilvl="5" w:tplc="4FE44038">
      <w:start w:val="1"/>
      <w:numFmt w:val="lowerRoman"/>
      <w:lvlText w:val="%6."/>
      <w:lvlJc w:val="right"/>
      <w:pPr>
        <w:ind w:left="4669" w:hanging="180"/>
      </w:pPr>
    </w:lvl>
    <w:lvl w:ilvl="6" w:tplc="1236E65C">
      <w:start w:val="1"/>
      <w:numFmt w:val="decimal"/>
      <w:lvlText w:val="%7."/>
      <w:lvlJc w:val="left"/>
      <w:pPr>
        <w:ind w:left="5389" w:hanging="360"/>
      </w:pPr>
    </w:lvl>
    <w:lvl w:ilvl="7" w:tplc="EDB6F008">
      <w:start w:val="1"/>
      <w:numFmt w:val="lowerLetter"/>
      <w:lvlText w:val="%8."/>
      <w:lvlJc w:val="left"/>
      <w:pPr>
        <w:ind w:left="6109" w:hanging="360"/>
      </w:pPr>
    </w:lvl>
    <w:lvl w:ilvl="8" w:tplc="E500AEC2">
      <w:start w:val="1"/>
      <w:numFmt w:val="lowerRoman"/>
      <w:lvlText w:val="%9."/>
      <w:lvlJc w:val="right"/>
      <w:pPr>
        <w:ind w:left="6829" w:hanging="180"/>
      </w:pPr>
    </w:lvl>
  </w:abstractNum>
  <w:abstractNum w:abstractNumId="3" w15:restartNumberingAfterBreak="0">
    <w:nsid w:val="353E3D2E"/>
    <w:multiLevelType w:val="hybridMultilevel"/>
    <w:tmpl w:val="BA32A9DC"/>
    <w:lvl w:ilvl="0" w:tplc="DEC0F218">
      <w:start w:val="40"/>
      <w:numFmt w:val="decimal"/>
      <w:lvlText w:val="%1)"/>
      <w:lvlJc w:val="left"/>
      <w:pPr>
        <w:tabs>
          <w:tab w:val="num" w:pos="1720"/>
        </w:tabs>
        <w:ind w:left="1720" w:hanging="1020"/>
      </w:pPr>
      <w:rPr>
        <w:rFonts w:hint="default"/>
      </w:rPr>
    </w:lvl>
    <w:lvl w:ilvl="1" w:tplc="0466FA0A">
      <w:start w:val="1"/>
      <w:numFmt w:val="lowerLetter"/>
      <w:lvlText w:val="%2."/>
      <w:lvlJc w:val="left"/>
      <w:pPr>
        <w:tabs>
          <w:tab w:val="num" w:pos="1780"/>
        </w:tabs>
        <w:ind w:left="1780" w:hanging="360"/>
      </w:pPr>
    </w:lvl>
    <w:lvl w:ilvl="2" w:tplc="E23825A2">
      <w:start w:val="1"/>
      <w:numFmt w:val="lowerRoman"/>
      <w:lvlText w:val="%3."/>
      <w:lvlJc w:val="right"/>
      <w:pPr>
        <w:tabs>
          <w:tab w:val="num" w:pos="2500"/>
        </w:tabs>
        <w:ind w:left="2500" w:hanging="180"/>
      </w:pPr>
    </w:lvl>
    <w:lvl w:ilvl="3" w:tplc="2BA255E8">
      <w:start w:val="1"/>
      <w:numFmt w:val="decimal"/>
      <w:lvlText w:val="%4."/>
      <w:lvlJc w:val="left"/>
      <w:pPr>
        <w:tabs>
          <w:tab w:val="num" w:pos="3220"/>
        </w:tabs>
        <w:ind w:left="3220" w:hanging="360"/>
      </w:pPr>
    </w:lvl>
    <w:lvl w:ilvl="4" w:tplc="1AC2EAD2">
      <w:start w:val="1"/>
      <w:numFmt w:val="lowerLetter"/>
      <w:lvlText w:val="%5."/>
      <w:lvlJc w:val="left"/>
      <w:pPr>
        <w:tabs>
          <w:tab w:val="num" w:pos="3940"/>
        </w:tabs>
        <w:ind w:left="3940" w:hanging="360"/>
      </w:pPr>
    </w:lvl>
    <w:lvl w:ilvl="5" w:tplc="108E9E80">
      <w:start w:val="1"/>
      <w:numFmt w:val="lowerRoman"/>
      <w:lvlText w:val="%6."/>
      <w:lvlJc w:val="right"/>
      <w:pPr>
        <w:tabs>
          <w:tab w:val="num" w:pos="4660"/>
        </w:tabs>
        <w:ind w:left="4660" w:hanging="180"/>
      </w:pPr>
    </w:lvl>
    <w:lvl w:ilvl="6" w:tplc="2BF0174A">
      <w:start w:val="1"/>
      <w:numFmt w:val="decimal"/>
      <w:lvlText w:val="%7."/>
      <w:lvlJc w:val="left"/>
      <w:pPr>
        <w:tabs>
          <w:tab w:val="num" w:pos="5380"/>
        </w:tabs>
        <w:ind w:left="5380" w:hanging="360"/>
      </w:pPr>
    </w:lvl>
    <w:lvl w:ilvl="7" w:tplc="D7EE46AE">
      <w:start w:val="1"/>
      <w:numFmt w:val="lowerLetter"/>
      <w:lvlText w:val="%8."/>
      <w:lvlJc w:val="left"/>
      <w:pPr>
        <w:tabs>
          <w:tab w:val="num" w:pos="6100"/>
        </w:tabs>
        <w:ind w:left="6100" w:hanging="360"/>
      </w:pPr>
    </w:lvl>
    <w:lvl w:ilvl="8" w:tplc="0CD4A366">
      <w:start w:val="1"/>
      <w:numFmt w:val="lowerRoman"/>
      <w:lvlText w:val="%9."/>
      <w:lvlJc w:val="right"/>
      <w:pPr>
        <w:tabs>
          <w:tab w:val="num" w:pos="6820"/>
        </w:tabs>
        <w:ind w:left="6820" w:hanging="180"/>
      </w:pPr>
    </w:lvl>
  </w:abstractNum>
  <w:abstractNum w:abstractNumId="4" w15:restartNumberingAfterBreak="0">
    <w:nsid w:val="42824370"/>
    <w:multiLevelType w:val="hybridMultilevel"/>
    <w:tmpl w:val="E23A4894"/>
    <w:lvl w:ilvl="0" w:tplc="AAAE672C">
      <w:start w:val="2"/>
      <w:numFmt w:val="decimal"/>
      <w:lvlText w:val="%1."/>
      <w:lvlJc w:val="left"/>
      <w:pPr>
        <w:ind w:left="1429" w:hanging="360"/>
      </w:pPr>
    </w:lvl>
    <w:lvl w:ilvl="1" w:tplc="96BE707C">
      <w:start w:val="1"/>
      <w:numFmt w:val="lowerLetter"/>
      <w:lvlText w:val="%2."/>
      <w:lvlJc w:val="left"/>
      <w:pPr>
        <w:ind w:left="2149" w:hanging="360"/>
      </w:pPr>
    </w:lvl>
    <w:lvl w:ilvl="2" w:tplc="AA60C5E6">
      <w:start w:val="1"/>
      <w:numFmt w:val="lowerRoman"/>
      <w:lvlText w:val="%3."/>
      <w:lvlJc w:val="right"/>
      <w:pPr>
        <w:ind w:left="2869" w:hanging="180"/>
      </w:pPr>
    </w:lvl>
    <w:lvl w:ilvl="3" w:tplc="906CFC6A">
      <w:start w:val="1"/>
      <w:numFmt w:val="decimal"/>
      <w:lvlText w:val="%4."/>
      <w:lvlJc w:val="left"/>
      <w:pPr>
        <w:ind w:left="3589" w:hanging="360"/>
      </w:pPr>
    </w:lvl>
    <w:lvl w:ilvl="4" w:tplc="F11441E2">
      <w:start w:val="1"/>
      <w:numFmt w:val="lowerLetter"/>
      <w:lvlText w:val="%5."/>
      <w:lvlJc w:val="left"/>
      <w:pPr>
        <w:ind w:left="4309" w:hanging="360"/>
      </w:pPr>
    </w:lvl>
    <w:lvl w:ilvl="5" w:tplc="E716C990">
      <w:start w:val="1"/>
      <w:numFmt w:val="lowerRoman"/>
      <w:lvlText w:val="%6."/>
      <w:lvlJc w:val="right"/>
      <w:pPr>
        <w:ind w:left="5029" w:hanging="180"/>
      </w:pPr>
    </w:lvl>
    <w:lvl w:ilvl="6" w:tplc="3670EC96">
      <w:start w:val="1"/>
      <w:numFmt w:val="decimal"/>
      <w:lvlText w:val="%7."/>
      <w:lvlJc w:val="left"/>
      <w:pPr>
        <w:ind w:left="5749" w:hanging="360"/>
      </w:pPr>
    </w:lvl>
    <w:lvl w:ilvl="7" w:tplc="E8ACC1AA">
      <w:start w:val="1"/>
      <w:numFmt w:val="lowerLetter"/>
      <w:lvlText w:val="%8."/>
      <w:lvlJc w:val="left"/>
      <w:pPr>
        <w:ind w:left="6469" w:hanging="360"/>
      </w:pPr>
    </w:lvl>
    <w:lvl w:ilvl="8" w:tplc="099ACD50">
      <w:start w:val="1"/>
      <w:numFmt w:val="lowerRoman"/>
      <w:lvlText w:val="%9."/>
      <w:lvlJc w:val="right"/>
      <w:pPr>
        <w:ind w:left="7189" w:hanging="180"/>
      </w:pPr>
    </w:lvl>
  </w:abstractNum>
  <w:abstractNum w:abstractNumId="5" w15:restartNumberingAfterBreak="0">
    <w:nsid w:val="5BDA0EBE"/>
    <w:multiLevelType w:val="hybridMultilevel"/>
    <w:tmpl w:val="A490AB6A"/>
    <w:lvl w:ilvl="0" w:tplc="A7AC1F0A">
      <w:start w:val="1"/>
      <w:numFmt w:val="decimal"/>
      <w:lvlText w:val="%1."/>
      <w:lvlJc w:val="left"/>
      <w:pPr>
        <w:tabs>
          <w:tab w:val="num" w:pos="1669"/>
        </w:tabs>
        <w:ind w:left="1669" w:hanging="360"/>
      </w:pPr>
    </w:lvl>
    <w:lvl w:ilvl="1" w:tplc="0BD41432">
      <w:start w:val="1"/>
      <w:numFmt w:val="lowerLetter"/>
      <w:lvlText w:val="%2."/>
      <w:lvlJc w:val="left"/>
      <w:pPr>
        <w:tabs>
          <w:tab w:val="num" w:pos="2389"/>
        </w:tabs>
        <w:ind w:left="2389" w:hanging="360"/>
      </w:pPr>
    </w:lvl>
    <w:lvl w:ilvl="2" w:tplc="1A4C4CE8">
      <w:start w:val="1"/>
      <w:numFmt w:val="lowerRoman"/>
      <w:lvlText w:val="%3."/>
      <w:lvlJc w:val="right"/>
      <w:pPr>
        <w:tabs>
          <w:tab w:val="num" w:pos="3109"/>
        </w:tabs>
        <w:ind w:left="3109" w:hanging="180"/>
      </w:pPr>
    </w:lvl>
    <w:lvl w:ilvl="3" w:tplc="F34071C6">
      <w:start w:val="1"/>
      <w:numFmt w:val="decimal"/>
      <w:lvlText w:val="%4."/>
      <w:lvlJc w:val="left"/>
      <w:pPr>
        <w:tabs>
          <w:tab w:val="num" w:pos="3829"/>
        </w:tabs>
        <w:ind w:left="3829" w:hanging="360"/>
      </w:pPr>
    </w:lvl>
    <w:lvl w:ilvl="4" w:tplc="309E7E7E">
      <w:start w:val="1"/>
      <w:numFmt w:val="lowerLetter"/>
      <w:lvlText w:val="%5."/>
      <w:lvlJc w:val="left"/>
      <w:pPr>
        <w:tabs>
          <w:tab w:val="num" w:pos="4549"/>
        </w:tabs>
        <w:ind w:left="4549" w:hanging="360"/>
      </w:pPr>
    </w:lvl>
    <w:lvl w:ilvl="5" w:tplc="24122380">
      <w:start w:val="1"/>
      <w:numFmt w:val="lowerRoman"/>
      <w:lvlText w:val="%6."/>
      <w:lvlJc w:val="right"/>
      <w:pPr>
        <w:tabs>
          <w:tab w:val="num" w:pos="5269"/>
        </w:tabs>
        <w:ind w:left="5269" w:hanging="180"/>
      </w:pPr>
    </w:lvl>
    <w:lvl w:ilvl="6" w:tplc="3BE08F8C">
      <w:start w:val="1"/>
      <w:numFmt w:val="decimal"/>
      <w:lvlText w:val="%7."/>
      <w:lvlJc w:val="left"/>
      <w:pPr>
        <w:tabs>
          <w:tab w:val="num" w:pos="5989"/>
        </w:tabs>
        <w:ind w:left="5989" w:hanging="360"/>
      </w:pPr>
    </w:lvl>
    <w:lvl w:ilvl="7" w:tplc="72662E42">
      <w:start w:val="1"/>
      <w:numFmt w:val="lowerLetter"/>
      <w:lvlText w:val="%8."/>
      <w:lvlJc w:val="left"/>
      <w:pPr>
        <w:tabs>
          <w:tab w:val="num" w:pos="6709"/>
        </w:tabs>
        <w:ind w:left="6709" w:hanging="360"/>
      </w:pPr>
    </w:lvl>
    <w:lvl w:ilvl="8" w:tplc="E844230A">
      <w:start w:val="1"/>
      <w:numFmt w:val="lowerRoman"/>
      <w:lvlText w:val="%9."/>
      <w:lvlJc w:val="right"/>
      <w:pPr>
        <w:tabs>
          <w:tab w:val="num" w:pos="7429"/>
        </w:tabs>
        <w:ind w:left="7429" w:hanging="180"/>
      </w:pPr>
    </w:lvl>
  </w:abstractNum>
  <w:abstractNum w:abstractNumId="6" w15:restartNumberingAfterBreak="0">
    <w:nsid w:val="6A56344A"/>
    <w:multiLevelType w:val="multilevel"/>
    <w:tmpl w:val="69F69EAA"/>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num w:numId="1">
    <w:abstractNumId w:val="0"/>
  </w:num>
  <w:num w:numId="2">
    <w:abstractNumId w:val="6"/>
  </w:num>
  <w:num w:numId="3">
    <w:abstractNumId w:val="3"/>
  </w:num>
  <w:num w:numId="4">
    <w:abstractNumId w:val="1"/>
  </w:num>
  <w:num w:numId="5">
    <w:abstractNumId w:val="2"/>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hdrShapeDefaults>
    <o:shapedefaults v:ext="edit" spidmax="206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39CA"/>
    <w:rsid w:val="000D1727"/>
    <w:rsid w:val="003D68AC"/>
    <w:rsid w:val="004204A0"/>
    <w:rsid w:val="00470DD8"/>
    <w:rsid w:val="00492571"/>
    <w:rsid w:val="004D10E3"/>
    <w:rsid w:val="00551F75"/>
    <w:rsid w:val="0087175E"/>
    <w:rsid w:val="008810A5"/>
    <w:rsid w:val="008A572C"/>
    <w:rsid w:val="008D6D17"/>
    <w:rsid w:val="009956FC"/>
    <w:rsid w:val="009E6FB2"/>
    <w:rsid w:val="00A039CA"/>
    <w:rsid w:val="00A611CB"/>
    <w:rsid w:val="00A843DF"/>
    <w:rsid w:val="00AA0925"/>
    <w:rsid w:val="00AB3925"/>
    <w:rsid w:val="00AD3311"/>
    <w:rsid w:val="00D83B92"/>
    <w:rsid w:val="00EB3941"/>
    <w:rsid w:val="00EC6F32"/>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61"/>
    <o:shapelayout v:ext="edit">
      <o:idmap v:ext="edit" data="1"/>
    </o:shapelayout>
  </w:shapeDefaults>
  <w:decimalSymbol w:val="."/>
  <w:listSeparator w:val=","/>
  <w14:docId w14:val="27E19D23"/>
  <w15:docId w15:val="{5015D950-CDA0-4E92-9F20-E3D23F78E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D62"/>
    <w:pPr>
      <w:overflowPunct w:val="0"/>
      <w:autoSpaceDE w:val="0"/>
      <w:autoSpaceDN w:val="0"/>
      <w:adjustRightInd w:val="0"/>
    </w:p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
    <w:name w:val="Знак_0"/>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3">
    <w:name w:val="Body Text Indent"/>
    <w:basedOn w:val="a"/>
    <w:rsid w:val="00A47D62"/>
    <w:pPr>
      <w:overflowPunct/>
      <w:autoSpaceDE/>
      <w:autoSpaceDN/>
      <w:adjustRightInd/>
      <w:ind w:firstLine="1122"/>
      <w:jc w:val="both"/>
    </w:pPr>
    <w:rPr>
      <w:sz w:val="24"/>
      <w:szCs w:val="24"/>
      <w:lang w:val="kk-KZ"/>
    </w:rPr>
  </w:style>
  <w:style w:type="paragraph" w:styleId="a4">
    <w:name w:val="Title"/>
    <w:basedOn w:val="a"/>
    <w:qFormat/>
    <w:rsid w:val="00A47D62"/>
    <w:pPr>
      <w:overflowPunct/>
      <w:autoSpaceDE/>
      <w:autoSpaceDN/>
      <w:adjustRightInd/>
      <w:jc w:val="center"/>
    </w:pPr>
    <w:rPr>
      <w:sz w:val="28"/>
      <w:szCs w:val="24"/>
    </w:rPr>
  </w:style>
  <w:style w:type="paragraph" w:styleId="a5">
    <w:name w:val="Subtitle"/>
    <w:basedOn w:val="a"/>
    <w:link w:val="a6"/>
    <w:qFormat/>
    <w:rsid w:val="00A47D62"/>
    <w:pPr>
      <w:overflowPunct/>
      <w:autoSpaceDE/>
      <w:autoSpaceDN/>
      <w:adjustRightInd/>
      <w:ind w:firstLine="709"/>
      <w:jc w:val="both"/>
    </w:pPr>
    <w:rPr>
      <w:sz w:val="28"/>
      <w:szCs w:val="24"/>
    </w:rPr>
  </w:style>
  <w:style w:type="paragraph" w:styleId="a7">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6">
    <w:name w:val="Подзаголовок Знак"/>
    <w:link w:val="a5"/>
    <w:rsid w:val="00A47D62"/>
    <w:rPr>
      <w:sz w:val="28"/>
      <w:szCs w:val="24"/>
      <w:lang w:val="ru-RU" w:eastAsia="ru-RU" w:bidi="ar-SA"/>
    </w:rPr>
  </w:style>
  <w:style w:type="table" w:styleId="a8">
    <w:name w:val="Table Grid"/>
    <w:basedOn w:val="a1"/>
    <w:rsid w:val="00A47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qFormat/>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10">
    <w:name w:val="Знак_1"/>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a">
    <w:name w:val="Hyperlink"/>
    <w:rsid w:val="0023374B"/>
    <w:rPr>
      <w:rFonts w:ascii="Times New Roman" w:hAnsi="Times New Roman" w:cs="Times New Roman" w:hint="default"/>
      <w:color w:val="333399"/>
      <w:u w:val="single"/>
    </w:rPr>
  </w:style>
  <w:style w:type="paragraph" w:customStyle="1" w:styleId="ab">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c">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d">
    <w:name w:val="Normal (Web)"/>
    <w:basedOn w:val="a"/>
    <w:rsid w:val="00364E0B"/>
    <w:pPr>
      <w:overflowPunct/>
      <w:autoSpaceDE/>
      <w:autoSpaceDN/>
      <w:adjustRightInd/>
      <w:spacing w:before="100" w:beforeAutospacing="1" w:after="100" w:afterAutospacing="1"/>
    </w:pPr>
    <w:rPr>
      <w:sz w:val="24"/>
      <w:szCs w:val="24"/>
    </w:rPr>
  </w:style>
  <w:style w:type="character" w:styleId="ae">
    <w:name w:val="page number"/>
    <w:basedOn w:val="a0"/>
    <w:rsid w:val="00BE78CA"/>
  </w:style>
  <w:style w:type="character" w:styleId="af">
    <w:name w:val="Strong"/>
    <w:qFormat/>
    <w:rsid w:val="007111E8"/>
    <w:rPr>
      <w:b/>
      <w:bCs/>
    </w:rPr>
  </w:style>
  <w:style w:type="paragraph" w:styleId="af0">
    <w:name w:val="footer"/>
    <w:basedOn w:val="a"/>
    <w:link w:val="af1"/>
    <w:qFormat/>
    <w:rsid w:val="004726FE"/>
    <w:pPr>
      <w:tabs>
        <w:tab w:val="center" w:pos="4677"/>
        <w:tab w:val="right" w:pos="9355"/>
      </w:tabs>
    </w:pPr>
  </w:style>
  <w:style w:type="character" w:customStyle="1" w:styleId="af1">
    <w:name w:val="Нижний колонтитул Знак"/>
    <w:basedOn w:val="a0"/>
    <w:link w:val="af0"/>
    <w:rsid w:val="004726FE"/>
  </w:style>
  <w:style w:type="paragraph" w:customStyle="1" w:styleId="21">
    <w:name w:val="Знак_2"/>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3">
    <w:name w:val="Знак_3"/>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2">
    <w:name w:val="Знак"/>
    <w:basedOn w:val="a"/>
    <w:autoRedefine/>
    <w:rsid w:val="00C27DE2"/>
    <w:pPr>
      <w:overflowPunct/>
      <w:autoSpaceDE/>
      <w:autoSpaceDN/>
      <w:adjustRightInd/>
      <w:spacing w:after="160" w:line="240" w:lineRule="exact"/>
    </w:pPr>
    <w:rPr>
      <w:rFonts w:eastAsia="SimSun"/>
      <w:b/>
      <w:sz w:val="28"/>
      <w:szCs w:val="24"/>
      <w:lang w:val="en-US" w:eastAsia="en-US"/>
    </w:rPr>
  </w:style>
  <w:style w:type="table" w:customStyle="1" w:styleId="11">
    <w:name w:val="Сетка таблицы1"/>
    <w:basedOn w:val="a1"/>
    <w:next w:val="a8"/>
    <w:uiPriority w:val="39"/>
    <w:rsid w:val="00424C78"/>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alloon Text"/>
    <w:basedOn w:val="a"/>
    <w:link w:val="af4"/>
    <w:semiHidden/>
    <w:unhideWhenUsed/>
    <w:rsid w:val="00424C78"/>
    <w:rPr>
      <w:rFonts w:ascii="Segoe UI" w:hAnsi="Segoe UI" w:cs="Segoe UI"/>
      <w:sz w:val="18"/>
      <w:szCs w:val="18"/>
    </w:rPr>
  </w:style>
  <w:style w:type="character" w:customStyle="1" w:styleId="af4">
    <w:name w:val="Текст выноски Знак"/>
    <w:basedOn w:val="a0"/>
    <w:link w:val="af3"/>
    <w:semiHidden/>
    <w:rsid w:val="00424C78"/>
    <w:rPr>
      <w:rFonts w:ascii="Segoe UI" w:hAnsi="Segoe UI" w:cs="Segoe UI"/>
      <w:sz w:val="18"/>
      <w:szCs w:val="18"/>
    </w:rPr>
  </w:style>
  <w:style w:type="table" w:customStyle="1" w:styleId="22">
    <w:name w:val="Сетка таблицы2"/>
    <w:basedOn w:val="a1"/>
    <w:next w:val="a8"/>
    <w:uiPriority w:val="39"/>
    <w:rsid w:val="004F35F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371068">
      <w:bodyDiv w:val="1"/>
      <w:marLeft w:val="0"/>
      <w:marRight w:val="0"/>
      <w:marTop w:val="0"/>
      <w:marBottom w:val="0"/>
      <w:divBdr>
        <w:top w:val="none" w:sz="0" w:space="0" w:color="auto"/>
        <w:left w:val="none" w:sz="0" w:space="0" w:color="auto"/>
        <w:bottom w:val="none" w:sz="0" w:space="0" w:color="auto"/>
        <w:right w:val="none" w:sz="0" w:space="0" w:color="auto"/>
      </w:divBdr>
    </w:div>
    <w:div w:id="1038551606">
      <w:marLeft w:val="0"/>
      <w:marRight w:val="0"/>
      <w:marTop w:val="0"/>
      <w:marBottom w:val="0"/>
      <w:divBdr>
        <w:top w:val="none" w:sz="0" w:space="0" w:color="auto"/>
        <w:left w:val="none" w:sz="0" w:space="0" w:color="auto"/>
        <w:bottom w:val="none" w:sz="0" w:space="0" w:color="auto"/>
        <w:right w:val="none" w:sz="0" w:space="0" w:color="auto"/>
      </w:divBdr>
    </w:div>
    <w:div w:id="1490629961">
      <w:bodyDiv w:val="1"/>
      <w:marLeft w:val="0"/>
      <w:marRight w:val="0"/>
      <w:marTop w:val="0"/>
      <w:marBottom w:val="0"/>
      <w:divBdr>
        <w:top w:val="none" w:sz="0" w:space="0" w:color="auto"/>
        <w:left w:val="none" w:sz="0" w:space="0" w:color="auto"/>
        <w:bottom w:val="none" w:sz="0" w:space="0" w:color="auto"/>
        <w:right w:val="none" w:sz="0" w:space="0" w:color="auto"/>
      </w:divBdr>
    </w:div>
    <w:div w:id="1706327948">
      <w:marLeft w:val="0"/>
      <w:marRight w:val="0"/>
      <w:marTop w:val="0"/>
      <w:marBottom w:val="0"/>
      <w:divBdr>
        <w:top w:val="none" w:sz="0" w:space="0" w:color="auto"/>
        <w:left w:val="none" w:sz="0" w:space="0" w:color="auto"/>
        <w:bottom w:val="none" w:sz="0" w:space="0" w:color="auto"/>
        <w:right w:val="none" w:sz="0" w:space="0" w:color="auto"/>
      </w:divBdr>
    </w:div>
    <w:div w:id="214342302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adilet.zan.kz/kaz/docs/P1500001095" TargetMode="Externa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2023-10-27T03:27:00Z</dcterms:created>
  <dc:creator>user</dc:creator>
  <lastModifiedBy>Еденбаев Алтай Нурбаевич</lastModifiedBy>
  <lastPrinted>2025-12-11T07:22:00Z</lastPrinted>
  <dcterms:modified xsi:type="dcterms:W3CDTF">2025-12-18T05:05:00Z</dcterms:modified>
  <revision>11</revision>
  <dc:title>ЌАЗАЌСТАН</dc:title>
</coreProperties>
</file>

<file path=customXml/item2.xml><?xml version="1.0" encoding="utf-8"?>
<Properties xmlns="http://schemas.openxmlformats.org/officeDocument/2006/extended-properties" xmlns:vt="http://schemas.openxmlformats.org/officeDocument/2006/docPropsVTypes">
  <Template>Normal</Template>
  <TotalTime>12</TotalTime>
  <Pages>2</Pages>
  <Words>331</Words>
  <Characters>1891</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2218</CharactersWithSpaces>
  <SharedDoc>false</SharedDoc>
  <HyperlinksChanged>false</HyperlinksChanged>
  <AppVersion>16.0000</AppVersion>
</Properties>
</file>

<file path=customXml/itemProps1.xml><?xml version="1.0" encoding="utf-8"?>
<ds:datastoreItem xmlns:ds="http://schemas.openxmlformats.org/officeDocument/2006/customXml" ds:itemID="{4708F4D9-415C-4F87-A087-B48FE994B519}">
  <ds:schemaRefs>
    <ds:schemaRef ds:uri="http://schemas.openxmlformats.org/package/2006/metadata/core-properties"/>
    <ds:schemaRef ds:uri="http://purl.org/dc/elements/1.1/"/>
    <ds:schemaRef ds:uri="http://purl.org/dc/terms/"/>
  </ds:schemaRefs>
</ds:datastoreItem>
</file>

<file path=customXml/itemProps2.xml><?xml version="1.0" encoding="utf-8"?>
<ds:datastoreItem xmlns:ds="http://schemas.openxmlformats.org/officeDocument/2006/customXml" ds:itemID="{F50B61FB-130A-4D15-9080-E9ED36E089E7}">
  <ds:schemaRefs>
    <ds:schemaRef ds:uri="http://schemas.openxmlformats.org/officeDocument/2006/extended-properties"/>
    <ds:schemaRef ds:uri="http://schemas.openxmlformats.org/officeDocument/2006/docPropsVTypes"/>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Pages>
  <Words>486</Words>
  <Characters>2775</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3255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Рауан Курмашов</cp:lastModifiedBy>
  <cp:revision>6</cp:revision>
  <cp:lastPrinted>2025-12-11T07:22:00Z</cp:lastPrinted>
  <dcterms:created xsi:type="dcterms:W3CDTF">2026-04-03T07:04:00Z</dcterms:created>
  <dcterms:modified xsi:type="dcterms:W3CDTF">2026-06-15T10:02:00Z</dcterms:modified>
</cp:coreProperties>
</file>